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23"/>
        <w:gridCol w:w="3023"/>
        <w:gridCol w:w="3023"/>
      </w:tblGrid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&lt;교표&gt;</w:t>
            </w:r>
          </w:p>
        </w:tc>
        <w:tc>
          <w:tcPr>
            <w:tcW w:w="6046" w:type="dxa"/>
            <w:gridSpan w:val="2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30"/>
                <w:szCs w:val="30"/>
              </w:rPr>
              <w:t xml:space="preserve">○○학교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수　신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내부결재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경　유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제　목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20○○학년도 개별화교육 운영 계획(안)</w:t>
            </w:r>
          </w:p>
        </w:tc>
      </w:tr>
    </w:tbl>
    <w:p/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1. 관련: 「장애인 등에 대한 특수교육법」 제2조 및 제22조, 같은 법 시행규칙 제4조</w:t>
      </w:r>
    </w:p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2. 20○○학년도 개별화교육 운영 계획을 붙임과 같이 수립하여 운영하고자 합니다.</w:t>
      </w:r>
    </w:p>
    <w:p/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　　붙임　20○○학년도 개별화교육 운영 계획(안) 1부.　　끝.</w:t>
      </w:r>
    </w:p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기안자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담당(부장)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　감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　장</w:t>
            </w:r>
          </w:p>
        </w:tc>
      </w:tr>
      <w:tr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20　　년　　월　　일</w:t>
      </w:r>
    </w:p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b/>
          <w:sz w:val="30"/>
          <w:szCs w:val="30"/>
        </w:rPr>
        <w:t xml:space="preserve">○○학교장</w:t>
      </w:r>
    </w:p>
    <w:p/>
    <w:sectPr>
      <w:pgSz w:w="11906" w:h="16838"/>
      <w:pgMar w:top="1418" w:right="1134" w:bottom="1418" w:left="1134" w:header="567" w:footer="567" w:gutter="0"/>
    </w:sectPr>
  </w:body>
</w:document>
</file>